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6EBB" w14:textId="4BBE7EDD" w:rsidR="002A2625" w:rsidRDefault="002A2625" w:rsidP="002A2625">
      <w:pPr>
        <w:pStyle w:val="Titre1"/>
      </w:pPr>
      <w:bookmarkStart w:id="0" w:name="_Toc357771619"/>
      <w:bookmarkStart w:id="1" w:name="_Toc512852421"/>
      <w:bookmarkStart w:id="2" w:name="_GoBack"/>
      <w:bookmarkEnd w:id="2"/>
      <w:r>
        <w:t>Contexte</w:t>
      </w:r>
    </w:p>
    <w:p w14:paraId="7470A713" w14:textId="77777777" w:rsidR="00BD45E4" w:rsidRPr="00BD45E4" w:rsidRDefault="00BD45E4" w:rsidP="00BD45E4">
      <w:pPr>
        <w:rPr>
          <w:lang w:val="fr-BE"/>
        </w:rPr>
      </w:pPr>
      <w:r w:rsidRPr="00BD45E4">
        <w:rPr>
          <w:lang w:val="fr-BE"/>
        </w:rPr>
        <w:t>Les médecins et les membres des équipes soignantes s’estimant confronté(e)s à des difficultés d’ordre éthique peuvent à tout moment solliciter le Comité d’Ethique.</w:t>
      </w:r>
    </w:p>
    <w:p w14:paraId="20C67DF6" w14:textId="77777777" w:rsidR="00BD45E4" w:rsidRPr="00BD45E4" w:rsidRDefault="00BD45E4" w:rsidP="00BD45E4">
      <w:pPr>
        <w:rPr>
          <w:lang w:val="fr-BE"/>
        </w:rPr>
      </w:pPr>
    </w:p>
    <w:p w14:paraId="79DB1C28" w14:textId="77777777" w:rsidR="00BD45E4" w:rsidRPr="00BD45E4" w:rsidRDefault="00BD45E4" w:rsidP="00BD45E4">
      <w:pPr>
        <w:rPr>
          <w:lang w:val="fr-BE"/>
        </w:rPr>
      </w:pPr>
      <w:r w:rsidRPr="00BD45E4">
        <w:rPr>
          <w:lang w:val="fr-BE"/>
        </w:rPr>
        <w:t xml:space="preserve">Rappelons que le Comité exerce, lorsque la demande lui en est adressée : </w:t>
      </w:r>
    </w:p>
    <w:p w14:paraId="1758A165" w14:textId="77777777" w:rsidR="00BD45E4" w:rsidRPr="00BD45E4" w:rsidRDefault="00BD45E4" w:rsidP="00BD45E4">
      <w:pPr>
        <w:numPr>
          <w:ilvl w:val="0"/>
          <w:numId w:val="32"/>
        </w:numPr>
        <w:rPr>
          <w:lang w:val="fr-BE"/>
        </w:rPr>
      </w:pPr>
      <w:r w:rsidRPr="00BD45E4">
        <w:rPr>
          <w:lang w:val="fr-BE"/>
        </w:rPr>
        <w:t xml:space="preserve">Une fonction d’accompagnement et de conseil concernant les aspects éthiques de la pratique de soins hospitalier ; </w:t>
      </w:r>
    </w:p>
    <w:p w14:paraId="3E3459B0" w14:textId="77777777" w:rsidR="00BD45E4" w:rsidRPr="00BD45E4" w:rsidRDefault="00BD45E4" w:rsidP="00BD45E4">
      <w:pPr>
        <w:numPr>
          <w:ilvl w:val="0"/>
          <w:numId w:val="32"/>
        </w:numPr>
        <w:rPr>
          <w:lang w:val="fr-BE"/>
        </w:rPr>
      </w:pPr>
      <w:r w:rsidRPr="00BD45E4">
        <w:rPr>
          <w:lang w:val="fr-BE"/>
        </w:rPr>
        <w:t>Une fonction d’assistance à la décision concernant les cas individuels, en matière éthique.</w:t>
      </w:r>
    </w:p>
    <w:p w14:paraId="79617F0A" w14:textId="77777777" w:rsidR="00BD45E4" w:rsidRPr="00BD45E4" w:rsidRDefault="00BD45E4" w:rsidP="00BD45E4">
      <w:pPr>
        <w:numPr>
          <w:ilvl w:val="0"/>
          <w:numId w:val="32"/>
        </w:numPr>
        <w:rPr>
          <w:lang w:val="fr-BE"/>
        </w:rPr>
      </w:pPr>
      <w:r w:rsidRPr="00BD45E4">
        <w:rPr>
          <w:lang w:val="fr-BE"/>
        </w:rPr>
        <w:t>Le CE peut par décisions motivée, ne pas donner suite à une demande.</w:t>
      </w:r>
    </w:p>
    <w:p w14:paraId="3A0BB2E8" w14:textId="77777777" w:rsidR="00BD45E4" w:rsidRPr="00BD45E4" w:rsidRDefault="00BD45E4" w:rsidP="002A2625">
      <w:pPr>
        <w:pStyle w:val="Titre1"/>
      </w:pPr>
      <w:r w:rsidRPr="00BD45E4">
        <w:t>Comment procéder ?</w:t>
      </w:r>
    </w:p>
    <w:p w14:paraId="0FE664E3" w14:textId="78BADFC5" w:rsidR="00BD45E4" w:rsidRPr="00BD45E4" w:rsidRDefault="005F462D" w:rsidP="00BD45E4">
      <w:pPr>
        <w:rPr>
          <w:lang w:val="fr-BE"/>
        </w:rPr>
      </w:pPr>
      <w:r>
        <w:rPr>
          <w:lang w:val="fr-BE"/>
        </w:rPr>
        <w:t>A l’aide du présent formulaire, e</w:t>
      </w:r>
      <w:r w:rsidR="00BD45E4" w:rsidRPr="00BD45E4">
        <w:rPr>
          <w:lang w:val="fr-BE"/>
        </w:rPr>
        <w:t>nvoye</w:t>
      </w:r>
      <w:r>
        <w:rPr>
          <w:lang w:val="fr-BE"/>
        </w:rPr>
        <w:t>z</w:t>
      </w:r>
      <w:r w:rsidR="00BD45E4" w:rsidRPr="00BD45E4">
        <w:rPr>
          <w:lang w:val="fr-BE"/>
        </w:rPr>
        <w:t xml:space="preserve"> votre demande par écrit ou par mail</w:t>
      </w:r>
      <w:r w:rsidR="00BD45E4">
        <w:rPr>
          <w:lang w:val="fr-BE"/>
        </w:rPr>
        <w:t xml:space="preserve"> aux deux adresses suivantes</w:t>
      </w:r>
      <w:r>
        <w:rPr>
          <w:lang w:val="fr-BE"/>
        </w:rPr>
        <w:t>.</w:t>
      </w:r>
    </w:p>
    <w:p w14:paraId="54D7F608" w14:textId="7B1A60EF" w:rsidR="00BD45E4" w:rsidRPr="00BD45E4" w:rsidRDefault="00BD45E4" w:rsidP="00AF3DAA">
      <w:pPr>
        <w:numPr>
          <w:ilvl w:val="0"/>
          <w:numId w:val="32"/>
        </w:numPr>
        <w:rPr>
          <w:lang w:val="fr-BE"/>
        </w:rPr>
      </w:pPr>
      <w:r w:rsidRPr="00BD45E4">
        <w:rPr>
          <w:lang w:val="fr-BE"/>
        </w:rPr>
        <w:t xml:space="preserve">Au Président FF, le Docteur Marc ANTOINE </w:t>
      </w:r>
      <w:hyperlink r:id="rId8" w:history="1">
        <w:r w:rsidRPr="00BD45E4">
          <w:rPr>
            <w:rStyle w:val="Lienhypertexte"/>
            <w:lang w:val="fr-BE"/>
          </w:rPr>
          <w:t>Marc.Antoine@hap.be</w:t>
        </w:r>
      </w:hyperlink>
    </w:p>
    <w:p w14:paraId="7CE5DD16" w14:textId="0AAF8E3D" w:rsidR="00BD45E4" w:rsidRPr="00BD45E4" w:rsidRDefault="00BD45E4" w:rsidP="00C46773">
      <w:pPr>
        <w:numPr>
          <w:ilvl w:val="0"/>
          <w:numId w:val="32"/>
        </w:numPr>
        <w:rPr>
          <w:u w:val="single"/>
          <w:lang w:val="fr-BE"/>
        </w:rPr>
      </w:pPr>
      <w:r w:rsidRPr="00BD45E4">
        <w:rPr>
          <w:lang w:val="fr-BE"/>
        </w:rPr>
        <w:t xml:space="preserve">Au secrétariat du Comité d’Ethique Hospitalier </w:t>
      </w:r>
      <w:hyperlink r:id="rId9" w:history="1">
        <w:r w:rsidRPr="00BD45E4">
          <w:rPr>
            <w:rStyle w:val="Lienhypertexte"/>
            <w:lang w:val="fr-BE"/>
          </w:rPr>
          <w:t>secretairece@hap.be</w:t>
        </w:r>
      </w:hyperlink>
    </w:p>
    <w:p w14:paraId="195F9FD6" w14:textId="1557A9FC" w:rsidR="00BD45E4" w:rsidRDefault="002A2625" w:rsidP="002A2625">
      <w:pPr>
        <w:pStyle w:val="Titre2"/>
      </w:pPr>
      <w:r>
        <w:t>Vos coordonnées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2A2625" w14:paraId="705E3471" w14:textId="77777777" w:rsidTr="00D23618">
        <w:tc>
          <w:tcPr>
            <w:tcW w:w="2660" w:type="dxa"/>
          </w:tcPr>
          <w:p w14:paraId="23FBAC0A" w14:textId="42B3238F" w:rsidR="002A2625" w:rsidRPr="002A2625" w:rsidRDefault="002A2625" w:rsidP="00BD45E4">
            <w:pPr>
              <w:rPr>
                <w:b/>
              </w:rPr>
            </w:pPr>
            <w:r w:rsidRPr="002A2625">
              <w:rPr>
                <w:b/>
              </w:rPr>
              <w:t>Nom</w:t>
            </w:r>
          </w:p>
        </w:tc>
        <w:tc>
          <w:tcPr>
            <w:tcW w:w="6550" w:type="dxa"/>
          </w:tcPr>
          <w:p w14:paraId="0903C30B" w14:textId="77777777" w:rsidR="002A2625" w:rsidRDefault="002A2625" w:rsidP="00BD45E4"/>
        </w:tc>
      </w:tr>
      <w:tr w:rsidR="002A2625" w14:paraId="6C6D3094" w14:textId="77777777" w:rsidTr="00D23618">
        <w:tc>
          <w:tcPr>
            <w:tcW w:w="2660" w:type="dxa"/>
          </w:tcPr>
          <w:p w14:paraId="690EBCC6" w14:textId="16304D34" w:rsidR="002A2625" w:rsidRPr="002A2625" w:rsidRDefault="002A2625" w:rsidP="00BD45E4">
            <w:pPr>
              <w:rPr>
                <w:b/>
              </w:rPr>
            </w:pPr>
            <w:r w:rsidRPr="002A2625">
              <w:rPr>
                <w:b/>
              </w:rPr>
              <w:t>Prénom</w:t>
            </w:r>
          </w:p>
        </w:tc>
        <w:tc>
          <w:tcPr>
            <w:tcW w:w="6550" w:type="dxa"/>
          </w:tcPr>
          <w:p w14:paraId="756CDD28" w14:textId="77777777" w:rsidR="002A2625" w:rsidRDefault="002A2625" w:rsidP="00BD45E4"/>
        </w:tc>
      </w:tr>
      <w:tr w:rsidR="002A2625" w14:paraId="25C16745" w14:textId="77777777" w:rsidTr="00D23618">
        <w:tc>
          <w:tcPr>
            <w:tcW w:w="2660" w:type="dxa"/>
          </w:tcPr>
          <w:p w14:paraId="33ED9115" w14:textId="18128BA9" w:rsidR="002A2625" w:rsidRPr="002A2625" w:rsidRDefault="002A2625" w:rsidP="00BD45E4">
            <w:pPr>
              <w:rPr>
                <w:b/>
              </w:rPr>
            </w:pPr>
            <w:r w:rsidRPr="002A2625">
              <w:rPr>
                <w:b/>
              </w:rPr>
              <w:t>Fonction</w:t>
            </w:r>
          </w:p>
        </w:tc>
        <w:tc>
          <w:tcPr>
            <w:tcW w:w="6550" w:type="dxa"/>
          </w:tcPr>
          <w:p w14:paraId="3BE39B16" w14:textId="77777777" w:rsidR="002A2625" w:rsidRDefault="002A2625" w:rsidP="00BD45E4"/>
        </w:tc>
      </w:tr>
      <w:tr w:rsidR="002A2625" w14:paraId="28D53710" w14:textId="77777777" w:rsidTr="00D23618">
        <w:tc>
          <w:tcPr>
            <w:tcW w:w="2660" w:type="dxa"/>
          </w:tcPr>
          <w:p w14:paraId="07A39876" w14:textId="491E3EEE" w:rsidR="002A2625" w:rsidRPr="002A2625" w:rsidRDefault="002A2625" w:rsidP="00BD45E4">
            <w:pPr>
              <w:rPr>
                <w:b/>
              </w:rPr>
            </w:pPr>
            <w:r w:rsidRPr="002A2625">
              <w:rPr>
                <w:b/>
              </w:rPr>
              <w:t>Service</w:t>
            </w:r>
          </w:p>
        </w:tc>
        <w:tc>
          <w:tcPr>
            <w:tcW w:w="6550" w:type="dxa"/>
          </w:tcPr>
          <w:p w14:paraId="2A1CAAE7" w14:textId="77777777" w:rsidR="002A2625" w:rsidRDefault="002A2625" w:rsidP="00BD45E4"/>
        </w:tc>
      </w:tr>
      <w:tr w:rsidR="002A2625" w14:paraId="7709803D" w14:textId="77777777" w:rsidTr="00D23618">
        <w:tc>
          <w:tcPr>
            <w:tcW w:w="2660" w:type="dxa"/>
          </w:tcPr>
          <w:p w14:paraId="02986C59" w14:textId="1487E719" w:rsidR="002A2625" w:rsidRPr="002A2625" w:rsidRDefault="002A2625" w:rsidP="00BD45E4">
            <w:pPr>
              <w:rPr>
                <w:b/>
              </w:rPr>
            </w:pPr>
            <w:r w:rsidRPr="002A2625">
              <w:rPr>
                <w:b/>
              </w:rPr>
              <w:t>Mail professionnel</w:t>
            </w:r>
          </w:p>
        </w:tc>
        <w:tc>
          <w:tcPr>
            <w:tcW w:w="6550" w:type="dxa"/>
          </w:tcPr>
          <w:p w14:paraId="2C814A3B" w14:textId="77777777" w:rsidR="002A2625" w:rsidRDefault="002A2625" w:rsidP="00BD45E4"/>
        </w:tc>
      </w:tr>
    </w:tbl>
    <w:p w14:paraId="754DBF02" w14:textId="77777777" w:rsidR="002A2625" w:rsidRPr="00BD45E4" w:rsidRDefault="002A2625" w:rsidP="00BD45E4">
      <w:pPr>
        <w:rPr>
          <w:lang w:val="fr-BE"/>
        </w:rPr>
      </w:pPr>
    </w:p>
    <w:p w14:paraId="04839E8D" w14:textId="3DC4F3C1" w:rsidR="00BD45E4" w:rsidRPr="005F462D" w:rsidRDefault="005F462D" w:rsidP="002A2625">
      <w:pPr>
        <w:pStyle w:val="Titre2"/>
      </w:pPr>
      <w:r>
        <w:t>D</w:t>
      </w:r>
      <w:r w:rsidR="002A2625">
        <w:t xml:space="preserve">escription de </w:t>
      </w:r>
      <w:r>
        <w:t>la situation de soins qui a suscité chez vous un questionnement éthique</w:t>
      </w:r>
    </w:p>
    <w:p w14:paraId="146B1C43" w14:textId="1DBD3BBC" w:rsidR="00BD45E4" w:rsidRDefault="00EC3418" w:rsidP="00EC3418">
      <w:pPr>
        <w:jc w:val="center"/>
        <w:rPr>
          <w:i/>
          <w:lang w:val="fr-BE"/>
        </w:rPr>
      </w:pPr>
      <w:r w:rsidRPr="00EC3418">
        <w:rPr>
          <w:i/>
          <w:lang w:val="fr-BE"/>
        </w:rPr>
        <w:t>Décrivez les faits aussi précisément que possible par qui, quoi, où, quand, comment, combien, sans jugement de valeur ni accusation.</w:t>
      </w:r>
    </w:p>
    <w:p w14:paraId="7FA966F9" w14:textId="0E48A083" w:rsidR="00EC3418" w:rsidRDefault="00EC3418" w:rsidP="00EC3418">
      <w:pPr>
        <w:jc w:val="center"/>
        <w:rPr>
          <w:i/>
          <w:lang w:val="fr-BE"/>
        </w:rPr>
      </w:pPr>
      <w:r>
        <w:rPr>
          <w:i/>
          <w:lang w:val="fr-BE"/>
        </w:rPr>
        <w:t>Rédigez de manière dactylographiée ou manuscrite à votre meilleure convenance</w:t>
      </w:r>
    </w:p>
    <w:p w14:paraId="134287BA" w14:textId="08187C57" w:rsidR="002A2625" w:rsidRPr="00EC3418" w:rsidRDefault="002A2625" w:rsidP="00EC3418">
      <w:pPr>
        <w:jc w:val="center"/>
        <w:rPr>
          <w:i/>
          <w:lang w:val="fr-BE"/>
        </w:rPr>
      </w:pPr>
      <w:r>
        <w:rPr>
          <w:i/>
          <w:lang w:val="fr-BE"/>
        </w:rPr>
        <w:t xml:space="preserve">Parcourir le synopsis de notre cadre éthique </w:t>
      </w:r>
      <w:hyperlink r:id="rId10" w:history="1">
        <w:r w:rsidR="00D23618" w:rsidRPr="00D23618">
          <w:rPr>
            <w:rStyle w:val="Lienhypertexte"/>
            <w:i/>
            <w:lang w:val="fr-BE"/>
          </w:rPr>
          <w:t>GED-AN-01084</w:t>
        </w:r>
      </w:hyperlink>
      <w:r>
        <w:rPr>
          <w:i/>
          <w:lang w:val="fr-BE"/>
        </w:rPr>
        <w:t xml:space="preserve"> peut vous aider dans votre démarche </w:t>
      </w:r>
    </w:p>
    <w:p w14:paraId="05C998C5" w14:textId="39F99E8A" w:rsidR="00BD45E4" w:rsidRDefault="00BD45E4" w:rsidP="0054138E"/>
    <w:p w14:paraId="3843E8E1" w14:textId="436E9677" w:rsidR="00BD45E4" w:rsidRDefault="008014B3" w:rsidP="0054138E">
      <w:r>
        <w:t>_______________________________________________________________________</w:t>
      </w:r>
    </w:p>
    <w:p w14:paraId="048F38D6" w14:textId="43AC9A96" w:rsidR="008014B3" w:rsidRDefault="008014B3" w:rsidP="0054138E"/>
    <w:p w14:paraId="4FB3498E" w14:textId="4F0BB0F4" w:rsidR="008014B3" w:rsidRDefault="008014B3" w:rsidP="0054138E">
      <w:r>
        <w:t>_______________________________________________________________________</w:t>
      </w:r>
    </w:p>
    <w:p w14:paraId="0E907169" w14:textId="1140BE4E" w:rsidR="008014B3" w:rsidRDefault="008014B3" w:rsidP="0054138E"/>
    <w:p w14:paraId="7BD180F6" w14:textId="75C578C0" w:rsidR="008014B3" w:rsidRDefault="008014B3" w:rsidP="0054138E">
      <w:r>
        <w:t>_______________________________________________________________________</w:t>
      </w:r>
    </w:p>
    <w:p w14:paraId="33B664D9" w14:textId="311EEB35" w:rsidR="008014B3" w:rsidRDefault="008014B3" w:rsidP="0054138E"/>
    <w:p w14:paraId="0A3221A1" w14:textId="2DEAE84E" w:rsidR="008014B3" w:rsidRDefault="008014B3" w:rsidP="0054138E">
      <w:r>
        <w:t>…</w:t>
      </w:r>
    </w:p>
    <w:p w14:paraId="27DEC0B8" w14:textId="77777777" w:rsidR="008014B3" w:rsidRDefault="008014B3" w:rsidP="0054138E"/>
    <w:bookmarkEnd w:id="0"/>
    <w:bookmarkEnd w:id="1"/>
    <w:sectPr w:rsidR="008014B3" w:rsidSect="00F51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4743" w14:textId="77777777" w:rsidR="000E4564" w:rsidRDefault="000E4564" w:rsidP="008A2C65">
      <w:pPr>
        <w:spacing w:line="240" w:lineRule="auto"/>
      </w:pPr>
      <w:r>
        <w:separator/>
      </w:r>
    </w:p>
    <w:p w14:paraId="4DC64744" w14:textId="77777777" w:rsidR="000E4564" w:rsidRDefault="000E4564"/>
  </w:endnote>
  <w:endnote w:type="continuationSeparator" w:id="0">
    <w:p w14:paraId="4DC64745" w14:textId="77777777" w:rsidR="000E4564" w:rsidRDefault="000E4564" w:rsidP="008A2C65">
      <w:pPr>
        <w:spacing w:line="240" w:lineRule="auto"/>
      </w:pPr>
      <w:r>
        <w:continuationSeparator/>
      </w:r>
    </w:p>
    <w:p w14:paraId="4DC64746" w14:textId="77777777" w:rsidR="000E4564" w:rsidRDefault="000E4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C886" w14:textId="77777777" w:rsidR="003C2F16" w:rsidRDefault="003C2F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37BD" w14:textId="77777777" w:rsidR="003C2F16" w:rsidRDefault="003C2F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473F" w14:textId="77777777" w:rsidR="000E4564" w:rsidRDefault="000E4564" w:rsidP="008A2C65">
      <w:pPr>
        <w:spacing w:line="240" w:lineRule="auto"/>
      </w:pPr>
      <w:r>
        <w:separator/>
      </w:r>
    </w:p>
    <w:p w14:paraId="4DC64740" w14:textId="77777777" w:rsidR="000E4564" w:rsidRDefault="000E4564"/>
  </w:footnote>
  <w:footnote w:type="continuationSeparator" w:id="0">
    <w:p w14:paraId="4DC64741" w14:textId="77777777" w:rsidR="000E4564" w:rsidRDefault="000E4564" w:rsidP="008A2C65">
      <w:pPr>
        <w:spacing w:line="240" w:lineRule="auto"/>
      </w:pPr>
      <w:r>
        <w:continuationSeparator/>
      </w:r>
    </w:p>
    <w:p w14:paraId="4DC64742" w14:textId="77777777" w:rsidR="000E4564" w:rsidRDefault="000E4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E570" w14:textId="77777777" w:rsidR="003C2F16" w:rsidRDefault="003C2F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337908B5">
                <wp:extent cx="895595" cy="63521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84" cy="638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1D7AA37C" w:rsidR="00772FE7" w:rsidRPr="00C13BF2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Processus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bookmarkStart w:id="3" w:name="PROPRIETE"/>
          <w:r w:rsidR="003C2F16" w:rsidRPr="003C2F16">
            <w:rPr>
              <w:rFonts w:eastAsiaTheme="minorEastAsia"/>
              <w:sz w:val="16"/>
              <w:szCs w:val="18"/>
            </w:rPr>
            <w:t>_M - Ethique</w:t>
          </w:r>
          <w:bookmarkEnd w:id="3"/>
        </w:p>
        <w:p w14:paraId="4DC64749" w14:textId="5D687E55" w:rsidR="00577417" w:rsidRPr="00C13BF2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Discipline</w:t>
          </w:r>
          <w:r w:rsidR="004154A7" w:rsidRPr="00C13BF2">
            <w:rPr>
              <w:b/>
              <w:sz w:val="16"/>
              <w:szCs w:val="18"/>
            </w:rPr>
            <w:t xml:space="preserve"> : </w:t>
          </w:r>
          <w:bookmarkStart w:id="4" w:name="DISCIPLINE"/>
          <w:r w:rsidR="003C2F16" w:rsidRPr="003C2F16">
            <w:rPr>
              <w:rFonts w:eastAsiaTheme="minorEastAsia"/>
              <w:sz w:val="16"/>
              <w:szCs w:val="18"/>
            </w:rPr>
            <w:t>Ethique</w:t>
          </w:r>
          <w:bookmarkEnd w:id="4"/>
        </w:p>
        <w:p w14:paraId="4DC6474A" w14:textId="75FD27E7" w:rsidR="00577417" w:rsidRPr="00577417" w:rsidRDefault="0057741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C13BF2">
            <w:rPr>
              <w:b/>
              <w:sz w:val="16"/>
              <w:szCs w:val="18"/>
            </w:rPr>
            <w:t>Type</w:t>
          </w:r>
          <w:r w:rsidR="004154A7" w:rsidRPr="00C13BF2">
            <w:rPr>
              <w:b/>
              <w:sz w:val="16"/>
              <w:szCs w:val="18"/>
            </w:rPr>
            <w:t xml:space="preserve"> </w:t>
          </w:r>
          <w:r w:rsidRPr="00C13BF2">
            <w:rPr>
              <w:b/>
              <w:sz w:val="16"/>
              <w:szCs w:val="18"/>
            </w:rPr>
            <w:t>:</w:t>
          </w:r>
          <w:bookmarkStart w:id="5" w:name="P_TYPE"/>
          <w:r w:rsidR="003C2F16" w:rsidRPr="003C2F16">
            <w:rPr>
              <w:rFonts w:eastAsiaTheme="minorEastAsia"/>
              <w:sz w:val="16"/>
              <w:szCs w:val="18"/>
            </w:rPr>
            <w:t>Annexe</w:t>
          </w:r>
          <w:bookmarkEnd w:id="5"/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C13BF2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Référence :</w:t>
          </w:r>
        </w:p>
        <w:p w14:paraId="0AE0CB57" w14:textId="430475F6" w:rsidR="00772FE7" w:rsidRPr="003C2F16" w:rsidRDefault="003C2F16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Theme="minorEastAsia"/>
              <w:sz w:val="16"/>
              <w:szCs w:val="18"/>
            </w:rPr>
          </w:pPr>
          <w:bookmarkStart w:id="6" w:name="P_REF"/>
          <w:r w:rsidRPr="003C2F16">
            <w:rPr>
              <w:rFonts w:eastAsiaTheme="minorEastAsia"/>
              <w:sz w:val="16"/>
              <w:szCs w:val="18"/>
            </w:rPr>
            <w:t>GED-AN-01436</w:t>
          </w:r>
          <w:bookmarkEnd w:id="6"/>
        </w:p>
        <w:p w14:paraId="4DC6474C" w14:textId="6F143A46" w:rsidR="00924422" w:rsidRPr="00C13BF2" w:rsidRDefault="00924422" w:rsidP="00924422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Version :</w:t>
          </w:r>
          <w:r w:rsidRPr="00C13BF2">
            <w:rPr>
              <w:sz w:val="16"/>
              <w:szCs w:val="18"/>
            </w:rPr>
            <w:t xml:space="preserve"> </w:t>
          </w:r>
          <w:bookmarkStart w:id="7" w:name="P_REVISION"/>
          <w:r w:rsidR="003C2F16" w:rsidRPr="003C2F16">
            <w:rPr>
              <w:rFonts w:eastAsiaTheme="minorEastAsia"/>
              <w:sz w:val="16"/>
              <w:szCs w:val="18"/>
            </w:rPr>
            <w:t>001</w:t>
          </w:r>
          <w:bookmarkEnd w:id="7"/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4DC6474F" w14:textId="731EF23E" w:rsidR="00577417" w:rsidRPr="003C2F16" w:rsidRDefault="003C2F16" w:rsidP="00A056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Theme="minorEastAsia"/>
              <w:b/>
              <w:color w:val="FFFFFF" w:themeColor="background1"/>
              <w:sz w:val="22"/>
              <w:szCs w:val="24"/>
            </w:rPr>
          </w:pPr>
          <w:bookmarkStart w:id="8" w:name="P_TITLE"/>
          <w:r w:rsidRPr="003C2F16">
            <w:rPr>
              <w:rFonts w:eastAsiaTheme="minorEastAsia"/>
              <w:b/>
              <w:color w:val="FFFFFF" w:themeColor="background1"/>
              <w:sz w:val="22"/>
              <w:szCs w:val="24"/>
            </w:rPr>
            <w:t>HAP - Comité d'éthique - Demande d'un membre du personnel confronté à des difficultés d’ordre éthique</w:t>
          </w:r>
          <w:bookmarkEnd w:id="8"/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C13BF2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b/>
              <w:sz w:val="16"/>
              <w:szCs w:val="18"/>
            </w:rPr>
            <w:t>Date d’application :</w:t>
          </w:r>
        </w:p>
        <w:p w14:paraId="4DC64753" w14:textId="0F0645D3" w:rsidR="00F53823" w:rsidRPr="003C2F16" w:rsidRDefault="003C2F16" w:rsidP="00503A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Theme="minorEastAsia"/>
              <w:sz w:val="16"/>
              <w:szCs w:val="18"/>
            </w:rPr>
          </w:pPr>
          <w:bookmarkStart w:id="9" w:name="P_APPLICATION_DATE"/>
          <w:r w:rsidRPr="003C2F16">
            <w:rPr>
              <w:rFonts w:eastAsiaTheme="minorEastAsia"/>
              <w:sz w:val="16"/>
              <w:szCs w:val="18"/>
            </w:rPr>
            <w:t>06/08/2022</w:t>
          </w:r>
          <w:bookmarkEnd w:id="9"/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24BB880D" w:rsidR="00F53823" w:rsidRPr="00924422" w:rsidRDefault="000C1B18" w:rsidP="006527EC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bookmarkStart w:id="10" w:name="SITES"/>
          <w:r w:rsidR="003C2F16" w:rsidRPr="003C2F16">
            <w:rPr>
              <w:rFonts w:eastAsiaTheme="minorEastAsia"/>
              <w:sz w:val="16"/>
              <w:szCs w:val="16"/>
            </w:rPr>
            <w:t>Ambroise Paré</w:t>
          </w:r>
          <w:bookmarkEnd w:id="10"/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59AD2F1A" w:rsidR="00F53823" w:rsidRPr="00C13BF2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C13BF2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9C404F" w:rsidRPr="009C404F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  <w:r w:rsidRPr="00C13BF2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C13BF2">
            <w:rPr>
              <w:rFonts w:cstheme="minorHAnsi"/>
              <w:b/>
              <w:sz w:val="16"/>
              <w:szCs w:val="18"/>
            </w:rPr>
            <w:fldChar w:fldCharType="begin"/>
          </w:r>
          <w:r w:rsidRPr="00C13BF2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C13BF2">
            <w:rPr>
              <w:rFonts w:cstheme="minorHAnsi"/>
              <w:b/>
              <w:sz w:val="16"/>
              <w:szCs w:val="18"/>
            </w:rPr>
            <w:fldChar w:fldCharType="separate"/>
          </w:r>
          <w:r w:rsidR="009C404F" w:rsidRPr="009C404F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C13BF2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7212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7213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7214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72639DC2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9C404F" w:rsidRPr="009C404F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9C404F" w:rsidRPr="009C404F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78F6" w14:textId="77777777" w:rsidR="003C2F16" w:rsidRDefault="003C2F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04B"/>
    <w:multiLevelType w:val="hybridMultilevel"/>
    <w:tmpl w:val="1AB4EB6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54F76"/>
    <w:multiLevelType w:val="hybridMultilevel"/>
    <w:tmpl w:val="2B4C772E"/>
    <w:lvl w:ilvl="0" w:tplc="51FCAB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32FE"/>
    <w:multiLevelType w:val="multilevel"/>
    <w:tmpl w:val="D31426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7B67663"/>
    <w:multiLevelType w:val="multilevel"/>
    <w:tmpl w:val="5CE06E1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11D25"/>
    <w:multiLevelType w:val="hybridMultilevel"/>
    <w:tmpl w:val="3F8AEF68"/>
    <w:lvl w:ilvl="0" w:tplc="3D88D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14"/>
  </w:num>
  <w:num w:numId="5">
    <w:abstractNumId w:val="16"/>
  </w:num>
  <w:num w:numId="6">
    <w:abstractNumId w:val="25"/>
  </w:num>
  <w:num w:numId="7">
    <w:abstractNumId w:val="19"/>
  </w:num>
  <w:num w:numId="8">
    <w:abstractNumId w:val="9"/>
  </w:num>
  <w:num w:numId="9">
    <w:abstractNumId w:val="15"/>
  </w:num>
  <w:num w:numId="10">
    <w:abstractNumId w:val="24"/>
  </w:num>
  <w:num w:numId="11">
    <w:abstractNumId w:val="8"/>
  </w:num>
  <w:num w:numId="12">
    <w:abstractNumId w:val="15"/>
  </w:num>
  <w:num w:numId="13">
    <w:abstractNumId w:val="28"/>
  </w:num>
  <w:num w:numId="14">
    <w:abstractNumId w:val="4"/>
  </w:num>
  <w:num w:numId="15">
    <w:abstractNumId w:val="11"/>
  </w:num>
  <w:num w:numId="16">
    <w:abstractNumId w:val="13"/>
  </w:num>
  <w:num w:numId="17">
    <w:abstractNumId w:val="13"/>
  </w:num>
  <w:num w:numId="18">
    <w:abstractNumId w:val="10"/>
  </w:num>
  <w:num w:numId="19">
    <w:abstractNumId w:val="26"/>
  </w:num>
  <w:num w:numId="20">
    <w:abstractNumId w:val="6"/>
  </w:num>
  <w:num w:numId="21">
    <w:abstractNumId w:val="17"/>
  </w:num>
  <w:num w:numId="22">
    <w:abstractNumId w:val="12"/>
  </w:num>
  <w:num w:numId="23">
    <w:abstractNumId w:val="21"/>
  </w:num>
  <w:num w:numId="24">
    <w:abstractNumId w:val="0"/>
  </w:num>
  <w:num w:numId="25">
    <w:abstractNumId w:val="22"/>
  </w:num>
  <w:num w:numId="26">
    <w:abstractNumId w:val="23"/>
  </w:num>
  <w:num w:numId="27">
    <w:abstractNumId w:val="5"/>
  </w:num>
  <w:num w:numId="28">
    <w:abstractNumId w:val="1"/>
  </w:num>
  <w:num w:numId="29">
    <w:abstractNumId w:val="7"/>
  </w:num>
  <w:num w:numId="30">
    <w:abstractNumId w:val="2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593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3B16"/>
    <w:rsid w:val="00094EA6"/>
    <w:rsid w:val="000C1B18"/>
    <w:rsid w:val="000D0819"/>
    <w:rsid w:val="000D5EA2"/>
    <w:rsid w:val="000D72C7"/>
    <w:rsid w:val="000E0F0E"/>
    <w:rsid w:val="000E4564"/>
    <w:rsid w:val="001051B5"/>
    <w:rsid w:val="001417BA"/>
    <w:rsid w:val="00141A17"/>
    <w:rsid w:val="0014467C"/>
    <w:rsid w:val="00152677"/>
    <w:rsid w:val="001678AC"/>
    <w:rsid w:val="00172641"/>
    <w:rsid w:val="00173C0F"/>
    <w:rsid w:val="001907E0"/>
    <w:rsid w:val="001A4C46"/>
    <w:rsid w:val="001B001A"/>
    <w:rsid w:val="001B5CFC"/>
    <w:rsid w:val="001E14A3"/>
    <w:rsid w:val="0020722A"/>
    <w:rsid w:val="00217F26"/>
    <w:rsid w:val="00223021"/>
    <w:rsid w:val="002252AA"/>
    <w:rsid w:val="00234320"/>
    <w:rsid w:val="00234B98"/>
    <w:rsid w:val="00244BA0"/>
    <w:rsid w:val="00245B36"/>
    <w:rsid w:val="00253F1B"/>
    <w:rsid w:val="00275122"/>
    <w:rsid w:val="00286FCE"/>
    <w:rsid w:val="0029679E"/>
    <w:rsid w:val="002A2625"/>
    <w:rsid w:val="002B5E14"/>
    <w:rsid w:val="002C3C4D"/>
    <w:rsid w:val="002C5627"/>
    <w:rsid w:val="002C7B1B"/>
    <w:rsid w:val="002D3012"/>
    <w:rsid w:val="002D533C"/>
    <w:rsid w:val="002E23E0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2F16"/>
    <w:rsid w:val="003C3ABC"/>
    <w:rsid w:val="003C6AB0"/>
    <w:rsid w:val="003D566A"/>
    <w:rsid w:val="003D79EE"/>
    <w:rsid w:val="004154A7"/>
    <w:rsid w:val="00474E6F"/>
    <w:rsid w:val="00481E97"/>
    <w:rsid w:val="00485EE2"/>
    <w:rsid w:val="00490B87"/>
    <w:rsid w:val="0049468E"/>
    <w:rsid w:val="004E237F"/>
    <w:rsid w:val="004F5A33"/>
    <w:rsid w:val="004F6DC6"/>
    <w:rsid w:val="00503AA0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60970"/>
    <w:rsid w:val="005750D6"/>
    <w:rsid w:val="00577417"/>
    <w:rsid w:val="00580D71"/>
    <w:rsid w:val="005830D1"/>
    <w:rsid w:val="005864DA"/>
    <w:rsid w:val="00587FF1"/>
    <w:rsid w:val="00594F8F"/>
    <w:rsid w:val="005A3BF7"/>
    <w:rsid w:val="005C343D"/>
    <w:rsid w:val="005C3CB0"/>
    <w:rsid w:val="005D60D5"/>
    <w:rsid w:val="005D7586"/>
    <w:rsid w:val="005F0EC7"/>
    <w:rsid w:val="005F29C8"/>
    <w:rsid w:val="005F462D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81091"/>
    <w:rsid w:val="00697D07"/>
    <w:rsid w:val="006A30B6"/>
    <w:rsid w:val="006A3AF9"/>
    <w:rsid w:val="006A50FF"/>
    <w:rsid w:val="006B2A52"/>
    <w:rsid w:val="006C5383"/>
    <w:rsid w:val="006D3D7E"/>
    <w:rsid w:val="00701F2D"/>
    <w:rsid w:val="00713D13"/>
    <w:rsid w:val="00734C2B"/>
    <w:rsid w:val="00742116"/>
    <w:rsid w:val="0075339F"/>
    <w:rsid w:val="00762C3D"/>
    <w:rsid w:val="00764513"/>
    <w:rsid w:val="00772FE7"/>
    <w:rsid w:val="00774C40"/>
    <w:rsid w:val="00783EF3"/>
    <w:rsid w:val="00791431"/>
    <w:rsid w:val="00791C40"/>
    <w:rsid w:val="007954EA"/>
    <w:rsid w:val="007972A6"/>
    <w:rsid w:val="007A0EDD"/>
    <w:rsid w:val="007A4E26"/>
    <w:rsid w:val="007C4190"/>
    <w:rsid w:val="007C5AEB"/>
    <w:rsid w:val="007E0823"/>
    <w:rsid w:val="007E2D01"/>
    <w:rsid w:val="007F777C"/>
    <w:rsid w:val="007F79B2"/>
    <w:rsid w:val="00800047"/>
    <w:rsid w:val="008014B3"/>
    <w:rsid w:val="00807EAF"/>
    <w:rsid w:val="00811441"/>
    <w:rsid w:val="00812D26"/>
    <w:rsid w:val="00820E3F"/>
    <w:rsid w:val="00826534"/>
    <w:rsid w:val="00833082"/>
    <w:rsid w:val="00833497"/>
    <w:rsid w:val="008427D0"/>
    <w:rsid w:val="008474CD"/>
    <w:rsid w:val="00857788"/>
    <w:rsid w:val="00883085"/>
    <w:rsid w:val="00890780"/>
    <w:rsid w:val="0089233C"/>
    <w:rsid w:val="008A1300"/>
    <w:rsid w:val="008A2C65"/>
    <w:rsid w:val="008B52A5"/>
    <w:rsid w:val="008C2A7E"/>
    <w:rsid w:val="008D295E"/>
    <w:rsid w:val="008D5D38"/>
    <w:rsid w:val="00924422"/>
    <w:rsid w:val="00951211"/>
    <w:rsid w:val="00953319"/>
    <w:rsid w:val="0095640D"/>
    <w:rsid w:val="009577EB"/>
    <w:rsid w:val="009A28CF"/>
    <w:rsid w:val="009A4ADE"/>
    <w:rsid w:val="009B3FF3"/>
    <w:rsid w:val="009C404F"/>
    <w:rsid w:val="009E25F5"/>
    <w:rsid w:val="009F40E7"/>
    <w:rsid w:val="00A056FA"/>
    <w:rsid w:val="00A137A6"/>
    <w:rsid w:val="00A146EE"/>
    <w:rsid w:val="00A17A90"/>
    <w:rsid w:val="00A2349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511D0"/>
    <w:rsid w:val="00B538FE"/>
    <w:rsid w:val="00BD45E4"/>
    <w:rsid w:val="00BF13D9"/>
    <w:rsid w:val="00C02D05"/>
    <w:rsid w:val="00C05E79"/>
    <w:rsid w:val="00C1008E"/>
    <w:rsid w:val="00C13BF2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F54C6"/>
    <w:rsid w:val="00D10FCE"/>
    <w:rsid w:val="00D141BA"/>
    <w:rsid w:val="00D23618"/>
    <w:rsid w:val="00D26430"/>
    <w:rsid w:val="00D46087"/>
    <w:rsid w:val="00D56F89"/>
    <w:rsid w:val="00D736E7"/>
    <w:rsid w:val="00D87B46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3D19"/>
    <w:rsid w:val="00EC3418"/>
    <w:rsid w:val="00ED32B3"/>
    <w:rsid w:val="00EE2764"/>
    <w:rsid w:val="00EF743F"/>
    <w:rsid w:val="00F11561"/>
    <w:rsid w:val="00F202CD"/>
    <w:rsid w:val="00F272BF"/>
    <w:rsid w:val="00F3197A"/>
    <w:rsid w:val="00F51FB4"/>
    <w:rsid w:val="00F529A1"/>
    <w:rsid w:val="00F52F15"/>
    <w:rsid w:val="00F53823"/>
    <w:rsid w:val="00F56057"/>
    <w:rsid w:val="00F61988"/>
    <w:rsid w:val="00F64E32"/>
    <w:rsid w:val="00F71F10"/>
    <w:rsid w:val="00F76970"/>
    <w:rsid w:val="00F92D6B"/>
    <w:rsid w:val="00F93AD9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/>
    <o:shapelayout v:ext="edit">
      <o:idmap v:ext="edit" data="1"/>
    </o:shapelayout>
  </w:shapeDefaults>
  <w:decimalSymbol w:val=","/>
  <w:listSeparator w:val=";"/>
  <w14:docId w14:val="4DC6467E"/>
  <w15:docId w15:val="{31A11287-0DE8-464E-B555-D1818951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A0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03AFF"/>
    <w:pPr>
      <w:keepNext/>
      <w:keepLines/>
      <w:numPr>
        <w:numId w:val="16"/>
      </w:numPr>
      <w:spacing w:before="240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B1BA2"/>
    <w:pPr>
      <w:numPr>
        <w:ilvl w:val="1"/>
      </w:numPr>
      <w:spacing w:before="120"/>
      <w:ind w:left="578" w:hanging="578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A137A6"/>
    <w:pPr>
      <w:numPr>
        <w:ilvl w:val="2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E6672C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672C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BA2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03AFF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A137A6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007B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66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67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Antoine@hap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nnov-prd.bureautique.local:8443/ennov/psprod/document/ref/GED-AN-01084/attach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irece@hap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73F4-9171-4871-8E1D-F30BED4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jdasnoy</dc:creator>
  <cp:lastModifiedBy>MINNE Tiana</cp:lastModifiedBy>
  <cp:revision>2</cp:revision>
  <cp:lastPrinted>2018-04-30T12:37:00Z</cp:lastPrinted>
  <dcterms:created xsi:type="dcterms:W3CDTF">2022-08-30T07:34:00Z</dcterms:created>
  <dcterms:modified xsi:type="dcterms:W3CDTF">2022-08-30T07:34:00Z</dcterms:modified>
</cp:coreProperties>
</file>